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60ACA4" w14:textId="60F6B264" w:rsidR="00D00413" w:rsidRPr="00562BAB" w:rsidRDefault="00D00413" w:rsidP="00D00413">
      <w:pPr>
        <w:spacing w:after="0" w:line="240" w:lineRule="auto"/>
        <w:rPr>
          <w:rFonts w:ascii="Aptos Narrow" w:hAnsi="Aptos Narrow"/>
          <w:sz w:val="24"/>
          <w:szCs w:val="24"/>
        </w:rPr>
      </w:pPr>
    </w:p>
    <w:p w14:paraId="45CBB2A5" w14:textId="324203DC" w:rsidR="00D00413" w:rsidRPr="00562BAB" w:rsidRDefault="00D00413" w:rsidP="00D00413">
      <w:pPr>
        <w:spacing w:after="0" w:line="240" w:lineRule="auto"/>
        <w:rPr>
          <w:rFonts w:ascii="Aptos Narrow" w:hAnsi="Aptos Narrow" w:cs="Calibri"/>
          <w:b/>
          <w:bCs/>
          <w:sz w:val="24"/>
          <w:szCs w:val="24"/>
          <w:u w:val="single"/>
        </w:rPr>
      </w:pPr>
      <w:bookmarkStart w:id="0" w:name="_Hlk220071001"/>
      <w:r w:rsidRPr="00562BAB">
        <w:rPr>
          <w:rFonts w:ascii="Aptos Narrow" w:hAnsi="Aptos Narrow" w:cs="Calibri"/>
          <w:b/>
          <w:bCs/>
          <w:sz w:val="24"/>
          <w:szCs w:val="24"/>
          <w:u w:val="single"/>
        </w:rPr>
        <w:t>ABOUT THE TEST:</w:t>
      </w:r>
      <w:r w:rsidR="00284CE6" w:rsidRPr="00284CE6">
        <w:rPr>
          <w:rFonts w:ascii="Aptos Narrow" w:hAnsi="Aptos Narrow"/>
          <w:b/>
          <w:bCs/>
          <w:noProof/>
          <w:u w:val="single"/>
        </w:rPr>
        <w:t xml:space="preserve"> </w:t>
      </w:r>
    </w:p>
    <w:p w14:paraId="32913E15" w14:textId="299AE76A" w:rsidR="00D00413" w:rsidRPr="00562BAB" w:rsidRDefault="00284CE6" w:rsidP="00D00413">
      <w:pPr>
        <w:pStyle w:val="NoSpacing"/>
        <w:rPr>
          <w:rStyle w:val="Hyperlink"/>
          <w:rFonts w:ascii="Aptos Narrow" w:hAnsi="Aptos Narrow" w:cs="Calibri"/>
          <w:sz w:val="24"/>
          <w:szCs w:val="24"/>
        </w:rPr>
      </w:pPr>
      <w:r w:rsidRPr="003D1A41">
        <w:rPr>
          <w:rFonts w:ascii="Aptos Narrow" w:hAnsi="Aptos Narrow"/>
          <w:b/>
          <w:bCs/>
          <w:noProof/>
          <w:u w:val="single"/>
        </w:rPr>
        <w:drawing>
          <wp:anchor distT="0" distB="0" distL="114300" distR="114300" simplePos="0" relativeHeight="251659264" behindDoc="1" locked="0" layoutInCell="1" allowOverlap="1" wp14:anchorId="24AC36C7" wp14:editId="386EA60C">
            <wp:simplePos x="0" y="0"/>
            <wp:positionH relativeFrom="margin">
              <wp:align>center</wp:align>
            </wp:positionH>
            <wp:positionV relativeFrom="margin">
              <wp:align>center</wp:align>
            </wp:positionV>
            <wp:extent cx="5422835" cy="6609080"/>
            <wp:effectExtent l="0" t="0" r="6985" b="1270"/>
            <wp:wrapNone/>
            <wp:docPr id="1835260071" name="Picture 1" descr="A blue and green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35260071" name="Picture 1" descr="A blue and green logo&#10;&#10;AI-generated content may be incorrect."/>
                    <pic:cNvPicPr>
                      <a:picLocks noChangeAspect="1" noChangeArrowheads="1"/>
                    </pic:cNvPicPr>
                  </pic:nvPicPr>
                  <pic:blipFill>
                    <a:blip r:embed="rId7">
                      <a:alphaModFix amt="20000"/>
                      <a:extLst>
                        <a:ext uri="{28A0092B-C50C-407E-A947-70E740481C1C}">
                          <a14:useLocalDpi xmlns:a14="http://schemas.microsoft.com/office/drawing/2010/main" val="0"/>
                        </a:ext>
                      </a:extLst>
                    </a:blip>
                    <a:srcRect/>
                    <a:stretch>
                      <a:fillRect/>
                    </a:stretch>
                  </pic:blipFill>
                  <pic:spPr bwMode="auto">
                    <a:xfrm>
                      <a:off x="0" y="0"/>
                      <a:ext cx="5422835" cy="660908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D00413" w:rsidRPr="00562BAB">
        <w:rPr>
          <w:rFonts w:ascii="Aptos Narrow" w:hAnsi="Aptos Narrow"/>
          <w:sz w:val="24"/>
          <w:szCs w:val="24"/>
        </w:rPr>
        <w:t xml:space="preserve">On </w:t>
      </w:r>
      <w:r w:rsidR="00D00413" w:rsidRPr="00562BAB">
        <w:rPr>
          <w:rFonts w:ascii="Aptos Narrow" w:hAnsi="Aptos Narrow"/>
          <w:b/>
          <w:bCs/>
          <w:i/>
          <w:iCs/>
          <w:sz w:val="24"/>
          <w:szCs w:val="24"/>
        </w:rPr>
        <w:t>Tuesday, February 24</w:t>
      </w:r>
      <w:r w:rsidR="00D00413" w:rsidRPr="00562BAB">
        <w:rPr>
          <w:rFonts w:ascii="Aptos Narrow" w:hAnsi="Aptos Narrow"/>
          <w:b/>
          <w:bCs/>
          <w:i/>
          <w:iCs/>
          <w:sz w:val="24"/>
          <w:szCs w:val="24"/>
          <w:vertAlign w:val="superscript"/>
        </w:rPr>
        <w:t xml:space="preserve">th, </w:t>
      </w:r>
      <w:r w:rsidR="00D00413" w:rsidRPr="00562BAB">
        <w:rPr>
          <w:rFonts w:ascii="Aptos Narrow" w:hAnsi="Aptos Narrow"/>
          <w:b/>
          <w:bCs/>
          <w:i/>
          <w:iCs/>
          <w:sz w:val="24"/>
          <w:szCs w:val="24"/>
        </w:rPr>
        <w:t>2026</w:t>
      </w:r>
      <w:r w:rsidR="00D00413" w:rsidRPr="00562BAB">
        <w:rPr>
          <w:rFonts w:ascii="Aptos Narrow" w:hAnsi="Aptos Narrow"/>
          <w:sz w:val="24"/>
          <w:szCs w:val="24"/>
        </w:rPr>
        <w:t>, all 11th-grade students will have the opportunity to take a college-reportable ACT, an important test that provides many benefits that can help them along the path to college.</w:t>
      </w:r>
      <w:r w:rsidR="00D00413" w:rsidRPr="00562BAB">
        <w:rPr>
          <w:rFonts w:ascii="Aptos Narrow" w:hAnsi="Aptos Narrow"/>
          <w:b/>
          <w:bCs/>
          <w:sz w:val="24"/>
          <w:szCs w:val="24"/>
        </w:rPr>
        <w:t xml:space="preserve">  </w:t>
      </w:r>
      <w:r w:rsidR="00D00413" w:rsidRPr="00562BAB">
        <w:rPr>
          <w:rFonts w:ascii="Aptos Narrow" w:hAnsi="Aptos Narrow"/>
          <w:sz w:val="24"/>
          <w:szCs w:val="24"/>
        </w:rPr>
        <w:t xml:space="preserve">If your student is in 11th grade, they will automatically be registered by the school district.  </w:t>
      </w:r>
      <w:r w:rsidR="00D00413" w:rsidRPr="00562BAB">
        <w:rPr>
          <w:rFonts w:ascii="Aptos Narrow" w:hAnsi="Aptos Narrow" w:cs="Calibri"/>
          <w:sz w:val="24"/>
          <w:szCs w:val="24"/>
        </w:rPr>
        <w:t xml:space="preserve">The ACT scores will inform you about your students’ progress toward colleges in making admission decisions.  Students who take the ACT will be able to share their ACT scores with colleges and universities.  The ACT can also give students concordant scores for Algebra 1/Geometry EOC (score of 16+) and/or FSA ELA Writing/Reading (average score of 18 on the Reading </w:t>
      </w:r>
      <w:r w:rsidR="00D00413" w:rsidRPr="00562BAB">
        <w:rPr>
          <w:rFonts w:ascii="Aptos Narrow" w:hAnsi="Aptos Narrow" w:cs="Calibri"/>
          <w:i/>
          <w:iCs/>
          <w:sz w:val="24"/>
          <w:szCs w:val="24"/>
        </w:rPr>
        <w:t>and</w:t>
      </w:r>
      <w:r w:rsidR="00D00413" w:rsidRPr="00562BAB">
        <w:rPr>
          <w:rFonts w:ascii="Aptos Narrow" w:hAnsi="Aptos Narrow" w:cs="Calibri"/>
          <w:sz w:val="24"/>
          <w:szCs w:val="24"/>
        </w:rPr>
        <w:t xml:space="preserve"> English subtests).  You can access ACT preparation resources by visiting</w:t>
      </w:r>
      <w:r w:rsidR="00D00413" w:rsidRPr="00562BAB">
        <w:rPr>
          <w:rFonts w:ascii="Aptos Narrow" w:hAnsi="Aptos Narrow"/>
          <w:b/>
          <w:bCs/>
          <w:sz w:val="24"/>
          <w:szCs w:val="24"/>
        </w:rPr>
        <w:t xml:space="preserve"> </w:t>
      </w:r>
      <w:hyperlink r:id="rId8" w:history="1">
        <w:r w:rsidR="00D00413" w:rsidRPr="00562BAB">
          <w:rPr>
            <w:rStyle w:val="Hyperlink"/>
            <w:rFonts w:ascii="Aptos Narrow" w:hAnsi="Aptos Narrow" w:cs="Calibri"/>
            <w:b/>
            <w:bCs/>
            <w:sz w:val="24"/>
            <w:szCs w:val="24"/>
          </w:rPr>
          <w:t>ACT Test Prep</w:t>
        </w:r>
      </w:hyperlink>
      <w:r w:rsidR="00D00413" w:rsidRPr="00562BAB">
        <w:rPr>
          <w:rFonts w:ascii="Aptos Narrow" w:hAnsi="Aptos Narrow"/>
          <w:sz w:val="24"/>
          <w:szCs w:val="24"/>
        </w:rPr>
        <w:t>.</w:t>
      </w:r>
    </w:p>
    <w:p w14:paraId="090772D1" w14:textId="77777777" w:rsidR="00D00413" w:rsidRPr="00562BAB" w:rsidRDefault="00D00413" w:rsidP="00D00413">
      <w:pPr>
        <w:pStyle w:val="NoSpacing"/>
        <w:rPr>
          <w:rFonts w:ascii="Aptos Narrow" w:hAnsi="Aptos Narrow"/>
          <w:sz w:val="24"/>
          <w:szCs w:val="24"/>
        </w:rPr>
      </w:pPr>
    </w:p>
    <w:p w14:paraId="7DCC5E77" w14:textId="77777777" w:rsidR="00D00413" w:rsidRPr="00562BAB" w:rsidRDefault="00D00413" w:rsidP="00D00413">
      <w:pPr>
        <w:pStyle w:val="Subtitle"/>
        <w:spacing w:after="0" w:line="240" w:lineRule="auto"/>
        <w:jc w:val="center"/>
        <w:rPr>
          <w:rFonts w:ascii="Aptos Narrow" w:hAnsi="Aptos Narrow"/>
          <w:b/>
          <w:bCs/>
          <w:color w:val="C00000"/>
        </w:rPr>
      </w:pPr>
      <w:r w:rsidRPr="00562BAB">
        <w:rPr>
          <w:rFonts w:ascii="Aptos Narrow" w:hAnsi="Aptos Narrow"/>
          <w:b/>
          <w:bCs/>
          <w:color w:val="C00000"/>
        </w:rPr>
        <w:t>TEST DAY INFORMATION</w:t>
      </w:r>
    </w:p>
    <w:p w14:paraId="2450F152" w14:textId="77777777" w:rsidR="00D00413" w:rsidRPr="00562BAB" w:rsidRDefault="00D00413" w:rsidP="00D00413">
      <w:pPr>
        <w:pStyle w:val="NoSpacing"/>
        <w:ind w:left="720"/>
        <w:rPr>
          <w:rFonts w:ascii="Aptos Narrow" w:hAnsi="Aptos Narrow"/>
          <w:sz w:val="24"/>
          <w:szCs w:val="24"/>
        </w:rPr>
        <w:sectPr w:rsidR="00D00413" w:rsidRPr="00562BAB" w:rsidSect="00D00413">
          <w:headerReference w:type="default" r:id="rId9"/>
          <w:pgSz w:w="12240" w:h="15840"/>
          <w:pgMar w:top="475" w:right="720" w:bottom="475" w:left="720" w:header="360" w:footer="360" w:gutter="0"/>
          <w:cols w:space="720"/>
          <w:docGrid w:linePitch="360"/>
        </w:sectPr>
      </w:pPr>
    </w:p>
    <w:p w14:paraId="50469474" w14:textId="77777777" w:rsidR="00D00413" w:rsidRPr="00562BAB" w:rsidRDefault="00D00413" w:rsidP="00D00413">
      <w:pPr>
        <w:spacing w:after="0" w:line="240" w:lineRule="auto"/>
        <w:rPr>
          <w:rFonts w:ascii="Aptos Narrow" w:hAnsi="Aptos Narrow"/>
          <w:sz w:val="24"/>
          <w:szCs w:val="24"/>
        </w:rPr>
      </w:pPr>
      <w:r w:rsidRPr="00562BAB">
        <w:rPr>
          <w:rFonts w:ascii="Aptos Narrow" w:hAnsi="Aptos Narrow"/>
          <w:b/>
          <w:bCs/>
          <w:sz w:val="24"/>
          <w:szCs w:val="24"/>
          <w:u w:val="single"/>
        </w:rPr>
        <w:t>WHAT TO BRING ON TEST DAY</w:t>
      </w:r>
      <w:r w:rsidRPr="00562BAB">
        <w:rPr>
          <w:rFonts w:ascii="Aptos Narrow" w:hAnsi="Aptos Narrow"/>
          <w:b/>
          <w:bCs/>
          <w:sz w:val="24"/>
          <w:szCs w:val="24"/>
        </w:rPr>
        <w:t>:</w:t>
      </w:r>
    </w:p>
    <w:p w14:paraId="3EBA12C9" w14:textId="39E34C93" w:rsidR="00D00413" w:rsidRPr="00562BAB" w:rsidRDefault="00D00413" w:rsidP="00D00413">
      <w:pPr>
        <w:numPr>
          <w:ilvl w:val="0"/>
          <w:numId w:val="2"/>
        </w:numPr>
        <w:spacing w:after="0" w:line="240" w:lineRule="auto"/>
        <w:rPr>
          <w:rFonts w:ascii="Aptos Narrow" w:hAnsi="Aptos Narrow"/>
          <w:sz w:val="24"/>
          <w:szCs w:val="24"/>
        </w:rPr>
      </w:pPr>
      <w:r w:rsidRPr="00562BAB">
        <w:rPr>
          <w:rFonts w:ascii="Aptos Narrow" w:hAnsi="Aptos Narrow"/>
          <w:sz w:val="24"/>
          <w:szCs w:val="24"/>
        </w:rPr>
        <w:t>ID</w:t>
      </w:r>
      <w:r>
        <w:rPr>
          <w:rFonts w:ascii="Aptos Narrow" w:hAnsi="Aptos Narrow"/>
          <w:sz w:val="24"/>
          <w:szCs w:val="24"/>
        </w:rPr>
        <w:t xml:space="preserve"> (Driver’s license or School ID with picture)</w:t>
      </w:r>
      <w:r w:rsidRPr="00562BAB">
        <w:rPr>
          <w:rFonts w:ascii="Aptos Narrow" w:hAnsi="Aptos Narrow"/>
          <w:sz w:val="24"/>
          <w:szCs w:val="24"/>
        </w:rPr>
        <w:t xml:space="preserve">, </w:t>
      </w:r>
      <w:r w:rsidR="00C34B9E">
        <w:rPr>
          <w:rFonts w:ascii="Aptos Narrow" w:hAnsi="Aptos Narrow"/>
          <w:sz w:val="24"/>
          <w:szCs w:val="24"/>
        </w:rPr>
        <w:t xml:space="preserve">approved </w:t>
      </w:r>
      <w:r w:rsidRPr="00562BAB">
        <w:rPr>
          <w:rFonts w:ascii="Aptos Narrow" w:hAnsi="Aptos Narrow"/>
          <w:sz w:val="24"/>
          <w:szCs w:val="24"/>
        </w:rPr>
        <w:t>calculator, water, and a snack.</w:t>
      </w:r>
    </w:p>
    <w:p w14:paraId="036F9166" w14:textId="77777777" w:rsidR="00D00413" w:rsidRPr="00562BAB" w:rsidRDefault="00D00413" w:rsidP="00D00413">
      <w:pPr>
        <w:numPr>
          <w:ilvl w:val="0"/>
          <w:numId w:val="2"/>
        </w:numPr>
        <w:spacing w:after="0" w:line="240" w:lineRule="auto"/>
        <w:rPr>
          <w:rFonts w:ascii="Aptos Narrow" w:hAnsi="Aptos Narrow"/>
          <w:sz w:val="24"/>
          <w:szCs w:val="24"/>
        </w:rPr>
      </w:pPr>
      <w:r w:rsidRPr="00562BAB">
        <w:rPr>
          <w:rFonts w:ascii="Aptos Narrow" w:hAnsi="Aptos Narrow"/>
          <w:sz w:val="24"/>
          <w:szCs w:val="24"/>
        </w:rPr>
        <w:t xml:space="preserve">Calculators will not be provided; however, all questions can be answered without one if you forget to bring one.  Please visit </w:t>
      </w:r>
      <w:hyperlink r:id="rId10" w:tgtFrame="_blank" w:history="1">
        <w:r w:rsidRPr="00562BAB">
          <w:rPr>
            <w:rStyle w:val="Hyperlink"/>
            <w:rFonts w:ascii="Aptos Narrow" w:hAnsi="Aptos Narrow"/>
            <w:b/>
            <w:bCs/>
            <w:sz w:val="24"/>
            <w:szCs w:val="24"/>
          </w:rPr>
          <w:t>ACT Calculator Policy</w:t>
        </w:r>
      </w:hyperlink>
      <w:r w:rsidRPr="00562BAB">
        <w:rPr>
          <w:rFonts w:ascii="Aptos Narrow" w:hAnsi="Aptos Narrow"/>
          <w:sz w:val="24"/>
          <w:szCs w:val="24"/>
        </w:rPr>
        <w:t xml:space="preserve"> to view the completed calculator policy.</w:t>
      </w:r>
    </w:p>
    <w:p w14:paraId="6A29AA81" w14:textId="393F6578" w:rsidR="00D00413" w:rsidRPr="00562BAB" w:rsidRDefault="00D00413" w:rsidP="00D00413">
      <w:pPr>
        <w:numPr>
          <w:ilvl w:val="0"/>
          <w:numId w:val="2"/>
        </w:numPr>
        <w:spacing w:after="0" w:line="240" w:lineRule="auto"/>
        <w:rPr>
          <w:rFonts w:ascii="Aptos Narrow" w:hAnsi="Aptos Narrow"/>
          <w:sz w:val="24"/>
          <w:szCs w:val="24"/>
        </w:rPr>
      </w:pPr>
      <w:r w:rsidRPr="00562BAB">
        <w:rPr>
          <w:rFonts w:ascii="Aptos Narrow" w:hAnsi="Aptos Narrow"/>
          <w:sz w:val="24"/>
          <w:szCs w:val="24"/>
        </w:rPr>
        <w:t xml:space="preserve">There is </w:t>
      </w:r>
      <w:r w:rsidR="00BB0276" w:rsidRPr="00562BAB">
        <w:rPr>
          <w:rFonts w:ascii="Aptos Narrow" w:hAnsi="Aptos Narrow"/>
          <w:sz w:val="24"/>
          <w:szCs w:val="24"/>
        </w:rPr>
        <w:t>strict</w:t>
      </w:r>
      <w:r w:rsidRPr="00562BAB">
        <w:rPr>
          <w:rFonts w:ascii="Aptos Narrow" w:hAnsi="Aptos Narrow"/>
          <w:sz w:val="24"/>
          <w:szCs w:val="24"/>
        </w:rPr>
        <w:t xml:space="preserve"> </w:t>
      </w:r>
      <w:r w:rsidRPr="00562BAB">
        <w:rPr>
          <w:rFonts w:ascii="Aptos Narrow" w:hAnsi="Aptos Narrow"/>
          <w:b/>
          <w:bCs/>
          <w:sz w:val="24"/>
          <w:szCs w:val="24"/>
        </w:rPr>
        <w:t>NO</w:t>
      </w:r>
      <w:r w:rsidRPr="00562BAB">
        <w:rPr>
          <w:rFonts w:ascii="Aptos Narrow" w:hAnsi="Aptos Narrow"/>
          <w:sz w:val="24"/>
          <w:szCs w:val="24"/>
        </w:rPr>
        <w:t xml:space="preserve"> cell phone, earbuds, or smartwatch policy. </w:t>
      </w:r>
    </w:p>
    <w:p w14:paraId="5B7EF665" w14:textId="77777777" w:rsidR="00D00413" w:rsidRPr="00562BAB" w:rsidRDefault="00D00413" w:rsidP="00D00413">
      <w:pPr>
        <w:spacing w:after="0" w:line="240" w:lineRule="auto"/>
        <w:rPr>
          <w:rFonts w:ascii="Aptos Narrow" w:hAnsi="Aptos Narrow"/>
          <w:sz w:val="12"/>
          <w:szCs w:val="12"/>
        </w:rPr>
      </w:pPr>
    </w:p>
    <w:p w14:paraId="30BF713C" w14:textId="77777777" w:rsidR="00D00413" w:rsidRPr="00562BAB" w:rsidRDefault="00D00413" w:rsidP="00D00413">
      <w:pPr>
        <w:spacing w:after="0" w:line="240" w:lineRule="auto"/>
        <w:rPr>
          <w:rFonts w:ascii="Aptos Narrow" w:hAnsi="Aptos Narrow" w:cs="Calibri"/>
          <w:i/>
          <w:iCs/>
          <w:sz w:val="24"/>
          <w:szCs w:val="24"/>
          <w:u w:val="single"/>
        </w:rPr>
      </w:pPr>
      <w:r w:rsidRPr="00562BAB">
        <w:rPr>
          <w:rFonts w:ascii="Aptos Narrow" w:hAnsi="Aptos Narrow"/>
          <w:sz w:val="24"/>
          <w:szCs w:val="24"/>
        </w:rPr>
        <w:t xml:space="preserve">On test day, </w:t>
      </w:r>
      <w:r w:rsidRPr="00562BAB">
        <w:rPr>
          <w:rFonts w:ascii="Aptos Narrow" w:hAnsi="Aptos Narrow"/>
          <w:b/>
          <w:bCs/>
          <w:sz w:val="24"/>
          <w:szCs w:val="24"/>
          <w:u w:val="single"/>
        </w:rPr>
        <w:t>s</w:t>
      </w:r>
      <w:r w:rsidRPr="00562BAB">
        <w:rPr>
          <w:rFonts w:ascii="Aptos Narrow" w:hAnsi="Aptos Narrow" w:cs="Calibri"/>
          <w:b/>
          <w:bCs/>
          <w:i/>
          <w:iCs/>
          <w:sz w:val="24"/>
          <w:szCs w:val="24"/>
          <w:u w:val="single"/>
        </w:rPr>
        <w:t>tudents will need to know the following information</w:t>
      </w:r>
      <w:r w:rsidRPr="00562BAB">
        <w:rPr>
          <w:rFonts w:ascii="Aptos Narrow" w:hAnsi="Aptos Narrow" w:cs="Calibri"/>
          <w:b/>
          <w:bCs/>
          <w:i/>
          <w:iCs/>
          <w:sz w:val="24"/>
          <w:szCs w:val="24"/>
        </w:rPr>
        <w:t>:</w:t>
      </w:r>
    </w:p>
    <w:p w14:paraId="3B67DDE5" w14:textId="77777777" w:rsidR="00D00413" w:rsidRPr="00562BAB" w:rsidRDefault="00D00413" w:rsidP="00D00413">
      <w:pPr>
        <w:pStyle w:val="NoSpacing"/>
        <w:numPr>
          <w:ilvl w:val="0"/>
          <w:numId w:val="1"/>
        </w:numPr>
        <w:rPr>
          <w:rFonts w:ascii="Aptos Narrow" w:hAnsi="Aptos Narrow"/>
          <w:sz w:val="24"/>
          <w:szCs w:val="24"/>
        </w:rPr>
      </w:pPr>
      <w:r w:rsidRPr="00562BAB">
        <w:rPr>
          <w:rFonts w:ascii="Aptos Narrow" w:hAnsi="Aptos Narrow"/>
          <w:sz w:val="24"/>
          <w:szCs w:val="24"/>
        </w:rPr>
        <w:t xml:space="preserve">Complete home address, including zip code </w:t>
      </w:r>
    </w:p>
    <w:p w14:paraId="1AB85E87" w14:textId="77777777" w:rsidR="00D00413" w:rsidRPr="00562BAB" w:rsidRDefault="00D00413" w:rsidP="00D00413">
      <w:pPr>
        <w:pStyle w:val="NoSpacing"/>
        <w:numPr>
          <w:ilvl w:val="0"/>
          <w:numId w:val="1"/>
        </w:numPr>
        <w:rPr>
          <w:rFonts w:ascii="Aptos Narrow" w:hAnsi="Aptos Narrow"/>
          <w:sz w:val="24"/>
          <w:szCs w:val="24"/>
        </w:rPr>
      </w:pPr>
      <w:r w:rsidRPr="00562BAB">
        <w:rPr>
          <w:rFonts w:ascii="Aptos Narrow" w:hAnsi="Aptos Narrow"/>
          <w:sz w:val="24"/>
          <w:szCs w:val="24"/>
        </w:rPr>
        <w:t>Email address</w:t>
      </w:r>
    </w:p>
    <w:p w14:paraId="2E0F2DB2" w14:textId="77777777" w:rsidR="00D00413" w:rsidRPr="00562BAB" w:rsidRDefault="00D00413" w:rsidP="00D00413">
      <w:pPr>
        <w:pStyle w:val="NoSpacing"/>
        <w:numPr>
          <w:ilvl w:val="0"/>
          <w:numId w:val="1"/>
        </w:numPr>
        <w:spacing w:after="240"/>
        <w:rPr>
          <w:rFonts w:ascii="Aptos Narrow" w:hAnsi="Aptos Narrow"/>
          <w:sz w:val="24"/>
          <w:szCs w:val="24"/>
        </w:rPr>
      </w:pPr>
      <w:r w:rsidRPr="00562BAB">
        <w:rPr>
          <w:rFonts w:ascii="Aptos Narrow" w:hAnsi="Aptos Narrow"/>
          <w:sz w:val="24"/>
          <w:szCs w:val="24"/>
        </w:rPr>
        <w:t xml:space="preserve">Date of birth </w:t>
      </w:r>
    </w:p>
    <w:p w14:paraId="1758D88A" w14:textId="4AA417D6" w:rsidR="00D00413" w:rsidRPr="00562BAB" w:rsidRDefault="00D00413" w:rsidP="68B6557B">
      <w:pPr>
        <w:pBdr>
          <w:top w:val="single" w:sz="4" w:space="1" w:color="auto"/>
          <w:left w:val="single" w:sz="4" w:space="4" w:color="auto"/>
          <w:bottom w:val="single" w:sz="4" w:space="1" w:color="auto"/>
          <w:right w:val="single" w:sz="4" w:space="4" w:color="auto"/>
        </w:pBdr>
        <w:shd w:val="clear" w:color="auto" w:fill="FFFF99"/>
        <w:spacing w:after="0"/>
        <w:rPr>
          <w:rFonts w:ascii="Aptos Narrow" w:hAnsi="Aptos Narrow"/>
          <w:sz w:val="24"/>
          <w:szCs w:val="24"/>
        </w:rPr>
      </w:pPr>
      <w:r w:rsidRPr="68B6557B">
        <w:rPr>
          <w:rFonts w:ascii="Aptos Narrow" w:hAnsi="Aptos Narrow"/>
          <w:b/>
          <w:bCs/>
          <w:sz w:val="24"/>
          <w:szCs w:val="24"/>
          <w:u w:val="single"/>
        </w:rPr>
        <w:t xml:space="preserve">PRE-TEST INSTRUCTIONS FOR STUDENTS: </w:t>
      </w:r>
      <w:r>
        <w:br/>
      </w:r>
      <w:r w:rsidRPr="68B6557B">
        <w:rPr>
          <w:rFonts w:ascii="Aptos Narrow" w:hAnsi="Aptos Narrow"/>
          <w:sz w:val="24"/>
          <w:szCs w:val="24"/>
        </w:rPr>
        <w:t xml:space="preserve">All students will need to complete Non-Test Information to receive and send their scores </w:t>
      </w:r>
      <w:r w:rsidR="00836057" w:rsidRPr="68B6557B">
        <w:rPr>
          <w:rFonts w:ascii="Aptos Narrow" w:hAnsi="Aptos Narrow"/>
          <w:sz w:val="24"/>
          <w:szCs w:val="24"/>
        </w:rPr>
        <w:t>to the schools of their choice</w:t>
      </w:r>
      <w:r w:rsidR="001C55CC" w:rsidRPr="68B6557B">
        <w:rPr>
          <w:rFonts w:ascii="Aptos Narrow" w:hAnsi="Aptos Narrow"/>
          <w:sz w:val="24"/>
          <w:szCs w:val="24"/>
        </w:rPr>
        <w:t>. Th</w:t>
      </w:r>
      <w:r w:rsidR="00E91747" w:rsidRPr="68B6557B">
        <w:rPr>
          <w:rFonts w:ascii="Aptos Narrow" w:hAnsi="Aptos Narrow"/>
          <w:sz w:val="24"/>
          <w:szCs w:val="24"/>
        </w:rPr>
        <w:t xml:space="preserve">ey must complete this prior to </w:t>
      </w:r>
      <w:r w:rsidR="652AAD94" w:rsidRPr="68B6557B">
        <w:rPr>
          <w:rFonts w:ascii="Aptos Narrow" w:hAnsi="Aptos Narrow"/>
          <w:sz w:val="24"/>
          <w:szCs w:val="24"/>
        </w:rPr>
        <w:t>February 26th and</w:t>
      </w:r>
      <w:r w:rsidR="00E91747" w:rsidRPr="68B6557B">
        <w:rPr>
          <w:rFonts w:ascii="Aptos Narrow" w:hAnsi="Aptos Narrow"/>
          <w:sz w:val="24"/>
          <w:szCs w:val="24"/>
        </w:rPr>
        <w:t xml:space="preserve"> </w:t>
      </w:r>
      <w:r w:rsidR="001C55CC" w:rsidRPr="68B6557B">
        <w:rPr>
          <w:rFonts w:ascii="Aptos Narrow" w:hAnsi="Aptos Narrow"/>
          <w:sz w:val="24"/>
          <w:szCs w:val="24"/>
        </w:rPr>
        <w:t xml:space="preserve">will receive </w:t>
      </w:r>
      <w:r w:rsidR="00C061F9" w:rsidRPr="68B6557B">
        <w:rPr>
          <w:rFonts w:ascii="Aptos Narrow" w:hAnsi="Aptos Narrow"/>
          <w:sz w:val="24"/>
          <w:szCs w:val="24"/>
        </w:rPr>
        <w:t>specific</w:t>
      </w:r>
      <w:r w:rsidR="001C55CC" w:rsidRPr="68B6557B">
        <w:rPr>
          <w:rFonts w:ascii="Aptos Narrow" w:hAnsi="Aptos Narrow"/>
          <w:sz w:val="24"/>
          <w:szCs w:val="24"/>
        </w:rPr>
        <w:t xml:space="preserve"> information in their English class the week of </w:t>
      </w:r>
      <w:r w:rsidR="00836057" w:rsidRPr="68B6557B">
        <w:rPr>
          <w:rFonts w:ascii="Aptos Narrow" w:hAnsi="Aptos Narrow"/>
          <w:sz w:val="24"/>
          <w:szCs w:val="24"/>
        </w:rPr>
        <w:t>February 9</w:t>
      </w:r>
      <w:r w:rsidR="00836057" w:rsidRPr="68B6557B">
        <w:rPr>
          <w:rFonts w:ascii="Aptos Narrow" w:hAnsi="Aptos Narrow"/>
          <w:sz w:val="24"/>
          <w:szCs w:val="24"/>
          <w:vertAlign w:val="superscript"/>
        </w:rPr>
        <w:t>th</w:t>
      </w:r>
      <w:r w:rsidR="00836057" w:rsidRPr="68B6557B">
        <w:rPr>
          <w:rFonts w:ascii="Aptos Narrow" w:hAnsi="Aptos Narrow"/>
          <w:sz w:val="24"/>
          <w:szCs w:val="24"/>
        </w:rPr>
        <w:t>.</w:t>
      </w:r>
    </w:p>
    <w:p w14:paraId="4677D590" w14:textId="77777777" w:rsidR="00D00413" w:rsidRPr="00562BAB" w:rsidRDefault="00D00413" w:rsidP="00D00413">
      <w:pPr>
        <w:spacing w:before="240" w:after="0"/>
        <w:rPr>
          <w:rFonts w:ascii="Aptos Narrow" w:hAnsi="Aptos Narrow"/>
          <w:sz w:val="24"/>
          <w:szCs w:val="24"/>
        </w:rPr>
      </w:pPr>
      <w:r w:rsidRPr="00562BAB">
        <w:rPr>
          <w:rFonts w:ascii="Aptos Narrow" w:hAnsi="Aptos Narrow"/>
          <w:sz w:val="24"/>
          <w:szCs w:val="24"/>
        </w:rPr>
        <w:t>Please review the</w:t>
      </w:r>
      <w:r w:rsidRPr="00562BAB">
        <w:rPr>
          <w:rFonts w:ascii="Aptos Narrow" w:hAnsi="Aptos Narrow"/>
          <w:b/>
          <w:bCs/>
          <w:sz w:val="24"/>
          <w:szCs w:val="24"/>
        </w:rPr>
        <w:t> </w:t>
      </w:r>
      <w:hyperlink r:id="rId11" w:history="1">
        <w:r w:rsidRPr="00562BAB">
          <w:rPr>
            <w:rStyle w:val="Hyperlink"/>
            <w:rFonts w:ascii="Aptos Narrow" w:hAnsi="Aptos Narrow"/>
            <w:b/>
            <w:bCs/>
            <w:sz w:val="24"/>
            <w:szCs w:val="24"/>
          </w:rPr>
          <w:t>2025 l 2026 - Preparing for the ACT® Test</w:t>
        </w:r>
      </w:hyperlink>
      <w:r w:rsidRPr="00562BAB">
        <w:rPr>
          <w:rFonts w:ascii="Aptos Narrow" w:hAnsi="Aptos Narrow"/>
          <w:b/>
          <w:bCs/>
          <w:sz w:val="24"/>
          <w:szCs w:val="24"/>
        </w:rPr>
        <w:t> </w:t>
      </w:r>
      <w:r w:rsidRPr="00562BAB">
        <w:rPr>
          <w:rFonts w:ascii="Aptos Narrow" w:hAnsi="Aptos Narrow"/>
          <w:sz w:val="24"/>
          <w:szCs w:val="24"/>
        </w:rPr>
        <w:t>handout with your student for:</w:t>
      </w:r>
    </w:p>
    <w:p w14:paraId="7E48CE53" w14:textId="77777777" w:rsidR="00D00413" w:rsidRPr="00562BAB" w:rsidRDefault="00D00413" w:rsidP="00D00413">
      <w:pPr>
        <w:pStyle w:val="NoSpacing"/>
        <w:numPr>
          <w:ilvl w:val="0"/>
          <w:numId w:val="3"/>
        </w:numPr>
        <w:rPr>
          <w:rFonts w:ascii="Aptos Narrow" w:hAnsi="Aptos Narrow"/>
          <w:sz w:val="24"/>
          <w:szCs w:val="24"/>
        </w:rPr>
        <w:sectPr w:rsidR="00D00413" w:rsidRPr="00562BAB" w:rsidSect="00D00413">
          <w:headerReference w:type="even" r:id="rId12"/>
          <w:headerReference w:type="default" r:id="rId13"/>
          <w:headerReference w:type="first" r:id="rId14"/>
          <w:type w:val="continuous"/>
          <w:pgSz w:w="12240" w:h="15840"/>
          <w:pgMar w:top="720" w:right="720" w:bottom="720" w:left="720" w:header="360" w:footer="360" w:gutter="0"/>
          <w:cols w:space="720"/>
          <w:docGrid w:linePitch="360"/>
        </w:sectPr>
      </w:pPr>
    </w:p>
    <w:p w14:paraId="4A203E43" w14:textId="77777777" w:rsidR="00D00413" w:rsidRPr="00562BAB" w:rsidRDefault="00D00413" w:rsidP="00D00413">
      <w:pPr>
        <w:pStyle w:val="NoSpacing"/>
        <w:numPr>
          <w:ilvl w:val="0"/>
          <w:numId w:val="3"/>
        </w:numPr>
        <w:rPr>
          <w:rFonts w:ascii="Aptos Narrow" w:hAnsi="Aptos Narrow"/>
          <w:sz w:val="24"/>
          <w:szCs w:val="24"/>
        </w:rPr>
      </w:pPr>
      <w:r w:rsidRPr="00562BAB">
        <w:rPr>
          <w:rFonts w:ascii="Aptos Narrow" w:hAnsi="Aptos Narrow"/>
          <w:sz w:val="24"/>
          <w:szCs w:val="24"/>
        </w:rPr>
        <w:t>Full-length practice ACT tests</w:t>
      </w:r>
    </w:p>
    <w:p w14:paraId="520170C6" w14:textId="77777777" w:rsidR="00D00413" w:rsidRPr="00562BAB" w:rsidRDefault="00D00413" w:rsidP="00D00413">
      <w:pPr>
        <w:pStyle w:val="NoSpacing"/>
        <w:numPr>
          <w:ilvl w:val="0"/>
          <w:numId w:val="3"/>
        </w:numPr>
        <w:rPr>
          <w:rFonts w:ascii="Aptos Narrow" w:hAnsi="Aptos Narrow"/>
          <w:sz w:val="24"/>
          <w:szCs w:val="24"/>
        </w:rPr>
      </w:pPr>
      <w:r w:rsidRPr="00562BAB">
        <w:rPr>
          <w:rFonts w:ascii="Aptos Narrow" w:hAnsi="Aptos Narrow"/>
          <w:sz w:val="24"/>
          <w:szCs w:val="24"/>
        </w:rPr>
        <w:t>Information about the multiple-choice sections</w:t>
      </w:r>
    </w:p>
    <w:p w14:paraId="1C502D01" w14:textId="77777777" w:rsidR="00D00413" w:rsidRPr="00562BAB" w:rsidRDefault="00D00413" w:rsidP="00D00413">
      <w:pPr>
        <w:pStyle w:val="NoSpacing"/>
        <w:numPr>
          <w:ilvl w:val="0"/>
          <w:numId w:val="3"/>
        </w:numPr>
        <w:rPr>
          <w:rFonts w:ascii="Aptos Narrow" w:hAnsi="Aptos Narrow"/>
          <w:sz w:val="24"/>
          <w:szCs w:val="24"/>
        </w:rPr>
      </w:pPr>
      <w:r w:rsidRPr="00562BAB">
        <w:rPr>
          <w:rFonts w:ascii="Aptos Narrow" w:hAnsi="Aptos Narrow"/>
          <w:sz w:val="24"/>
          <w:szCs w:val="24"/>
        </w:rPr>
        <w:t>Test-taking strategies</w:t>
      </w:r>
    </w:p>
    <w:p w14:paraId="4ADB475E" w14:textId="77777777" w:rsidR="00D00413" w:rsidRPr="00562BAB" w:rsidRDefault="00D00413" w:rsidP="00D00413">
      <w:pPr>
        <w:pStyle w:val="NoSpacing"/>
        <w:numPr>
          <w:ilvl w:val="0"/>
          <w:numId w:val="3"/>
        </w:numPr>
        <w:rPr>
          <w:rFonts w:ascii="Aptos Narrow" w:hAnsi="Aptos Narrow"/>
          <w:sz w:val="24"/>
          <w:szCs w:val="24"/>
        </w:rPr>
      </w:pPr>
      <w:r w:rsidRPr="00562BAB">
        <w:rPr>
          <w:rFonts w:ascii="Aptos Narrow" w:hAnsi="Aptos Narrow"/>
          <w:sz w:val="24"/>
          <w:szCs w:val="24"/>
        </w:rPr>
        <w:t>What to expect on test day</w:t>
      </w:r>
    </w:p>
    <w:p w14:paraId="594DD057" w14:textId="77777777" w:rsidR="00D00413" w:rsidRPr="00562BAB" w:rsidRDefault="00D00413" w:rsidP="00D00413">
      <w:pPr>
        <w:pStyle w:val="NoSpacing"/>
        <w:rPr>
          <w:rFonts w:ascii="Aptos Narrow" w:hAnsi="Aptos Narrow"/>
          <w:sz w:val="24"/>
          <w:szCs w:val="24"/>
        </w:rPr>
        <w:sectPr w:rsidR="00D00413" w:rsidRPr="00562BAB" w:rsidSect="00D00413">
          <w:type w:val="continuous"/>
          <w:pgSz w:w="12240" w:h="15840"/>
          <w:pgMar w:top="720" w:right="720" w:bottom="720" w:left="720" w:header="360" w:footer="360" w:gutter="0"/>
          <w:cols w:num="2" w:space="720"/>
          <w:docGrid w:linePitch="360"/>
        </w:sectPr>
      </w:pPr>
    </w:p>
    <w:p w14:paraId="193E88BA" w14:textId="77777777" w:rsidR="00D00413" w:rsidRPr="00562BAB" w:rsidRDefault="00D00413" w:rsidP="00D00413">
      <w:pPr>
        <w:pStyle w:val="NoSpacing"/>
        <w:rPr>
          <w:rFonts w:ascii="Aptos Narrow" w:hAnsi="Aptos Narrow"/>
          <w:sz w:val="12"/>
          <w:szCs w:val="12"/>
        </w:rPr>
      </w:pPr>
    </w:p>
    <w:p w14:paraId="0F10095C" w14:textId="77777777" w:rsidR="00D00413" w:rsidRPr="00562BAB" w:rsidRDefault="00D00413" w:rsidP="00D00413">
      <w:pPr>
        <w:spacing w:line="240" w:lineRule="auto"/>
        <w:rPr>
          <w:rFonts w:ascii="Aptos Narrow" w:hAnsi="Aptos Narrow"/>
          <w:sz w:val="24"/>
          <w:szCs w:val="24"/>
        </w:rPr>
      </w:pPr>
      <w:r w:rsidRPr="00562BAB">
        <w:rPr>
          <w:rFonts w:ascii="Aptos Narrow" w:hAnsi="Aptos Narrow"/>
          <w:b/>
          <w:bCs/>
          <w:sz w:val="24"/>
          <w:szCs w:val="24"/>
          <w:u w:val="single"/>
        </w:rPr>
        <w:t>TESTING LOCATIONS</w:t>
      </w:r>
      <w:r w:rsidRPr="00562BAB">
        <w:rPr>
          <w:rFonts w:ascii="Aptos Narrow" w:hAnsi="Aptos Narrow"/>
          <w:sz w:val="24"/>
          <w:szCs w:val="24"/>
        </w:rPr>
        <w:t>:</w:t>
      </w:r>
      <w:r w:rsidRPr="00562BAB">
        <w:rPr>
          <w:rFonts w:ascii="Aptos Narrow" w:hAnsi="Aptos Narrow"/>
          <w:sz w:val="24"/>
          <w:szCs w:val="24"/>
        </w:rPr>
        <w:br/>
        <w:t>Students will test in assigned testing rooms organized by last names.  Signs will be posted around campus</w:t>
      </w:r>
      <w:r>
        <w:rPr>
          <w:rFonts w:ascii="Aptos Narrow" w:hAnsi="Aptos Narrow"/>
          <w:sz w:val="24"/>
          <w:szCs w:val="24"/>
        </w:rPr>
        <w:t xml:space="preserve"> beginning Feb 16, 2026.</w:t>
      </w:r>
    </w:p>
    <w:p w14:paraId="7543D454" w14:textId="58D200D3" w:rsidR="00D00413" w:rsidRPr="00562BAB" w:rsidRDefault="00D00413" w:rsidP="00D00413">
      <w:pPr>
        <w:spacing w:line="240" w:lineRule="auto"/>
        <w:rPr>
          <w:rFonts w:ascii="Aptos Narrow" w:hAnsi="Aptos Narrow" w:cstheme="minorHAnsi"/>
          <w:color w:val="C00000"/>
          <w:sz w:val="24"/>
          <w:szCs w:val="24"/>
        </w:rPr>
      </w:pPr>
      <w:r w:rsidRPr="00562BAB">
        <w:rPr>
          <w:rFonts w:ascii="Aptos Narrow" w:eastAsia="Times New Roman" w:hAnsi="Aptos Narrow" w:cstheme="minorHAnsi"/>
          <w:b/>
          <w:bCs/>
          <w:color w:val="000000"/>
          <w:sz w:val="24"/>
          <w:szCs w:val="24"/>
          <w:u w:val="single"/>
        </w:rPr>
        <w:t>DISMISSAL ON TEST DAY:</w:t>
      </w:r>
      <w:r w:rsidRPr="00562BAB">
        <w:rPr>
          <w:rFonts w:ascii="Aptos Narrow" w:eastAsia="Times New Roman" w:hAnsi="Aptos Narrow" w:cstheme="minorHAnsi"/>
          <w:b/>
          <w:bCs/>
          <w:color w:val="000000"/>
          <w:sz w:val="24"/>
          <w:szCs w:val="24"/>
          <w:u w:val="single"/>
        </w:rPr>
        <w:br/>
      </w:r>
      <w:r w:rsidRPr="00562BAB">
        <w:rPr>
          <w:rFonts w:ascii="Aptos Narrow" w:hAnsi="Aptos Narrow" w:cstheme="minorHAnsi"/>
          <w:sz w:val="24"/>
          <w:szCs w:val="24"/>
        </w:rPr>
        <w:t>If you would like your student to leave campus after the exam is finished</w:t>
      </w:r>
      <w:r>
        <w:rPr>
          <w:rFonts w:ascii="Aptos Narrow" w:hAnsi="Aptos Narrow" w:cstheme="minorHAnsi"/>
          <w:sz w:val="24"/>
          <w:szCs w:val="24"/>
        </w:rPr>
        <w:t xml:space="preserve"> at approximately 1:00</w:t>
      </w:r>
      <w:r w:rsidRPr="00562BAB">
        <w:rPr>
          <w:rFonts w:ascii="Aptos Narrow" w:hAnsi="Aptos Narrow" w:cstheme="minorHAnsi"/>
          <w:sz w:val="24"/>
          <w:szCs w:val="24"/>
        </w:rPr>
        <w:t xml:space="preserve">, please complete the </w:t>
      </w:r>
      <w:r>
        <w:rPr>
          <w:rFonts w:ascii="Aptos Narrow" w:hAnsi="Aptos Narrow" w:cstheme="minorHAnsi"/>
          <w:sz w:val="24"/>
          <w:szCs w:val="24"/>
        </w:rPr>
        <w:t>early dismissal l</w:t>
      </w:r>
      <w:r w:rsidRPr="00562BAB">
        <w:rPr>
          <w:rFonts w:ascii="Aptos Narrow" w:hAnsi="Aptos Narrow" w:cstheme="minorHAnsi"/>
          <w:sz w:val="24"/>
          <w:szCs w:val="24"/>
        </w:rPr>
        <w:t xml:space="preserve">ink </w:t>
      </w:r>
      <w:r w:rsidRPr="00C92F53">
        <w:rPr>
          <w:rFonts w:ascii="Aptos Narrow" w:hAnsi="Aptos Narrow" w:cstheme="minorHAnsi"/>
          <w:sz w:val="24"/>
          <w:szCs w:val="24"/>
        </w:rPr>
        <w:t xml:space="preserve">by </w:t>
      </w:r>
      <w:r w:rsidRPr="00C92F53">
        <w:rPr>
          <w:rFonts w:ascii="Aptos Narrow" w:hAnsi="Aptos Narrow" w:cstheme="minorHAnsi"/>
          <w:b/>
          <w:bCs/>
          <w:sz w:val="24"/>
          <w:szCs w:val="24"/>
        </w:rPr>
        <w:t>Wednesday, February 18</w:t>
      </w:r>
      <w:r w:rsidRPr="00C92F53">
        <w:rPr>
          <w:rFonts w:ascii="Aptos Narrow" w:hAnsi="Aptos Narrow" w:cstheme="minorHAnsi"/>
          <w:b/>
          <w:bCs/>
          <w:sz w:val="24"/>
          <w:szCs w:val="24"/>
          <w:vertAlign w:val="superscript"/>
        </w:rPr>
        <w:t>th</w:t>
      </w:r>
      <w:r w:rsidRPr="00C92F53">
        <w:rPr>
          <w:rFonts w:ascii="Aptos Narrow" w:hAnsi="Aptos Narrow" w:cstheme="minorHAnsi"/>
          <w:b/>
          <w:bCs/>
          <w:sz w:val="24"/>
          <w:szCs w:val="24"/>
        </w:rPr>
        <w:t xml:space="preserve">. </w:t>
      </w:r>
      <w:hyperlink r:id="rId15" w:history="1">
        <w:r w:rsidR="00C92F53" w:rsidRPr="00C92F53">
          <w:rPr>
            <w:rStyle w:val="Hyperlink"/>
            <w:rFonts w:ascii="Aptos Narrow" w:hAnsi="Aptos Narrow" w:cstheme="minorHAnsi"/>
            <w:b/>
            <w:bCs/>
            <w:sz w:val="24"/>
            <w:szCs w:val="24"/>
          </w:rPr>
          <w:t>Early Dismissal Form</w:t>
        </w:r>
      </w:hyperlink>
    </w:p>
    <w:p w14:paraId="4635866A" w14:textId="085645A1" w:rsidR="00D00413" w:rsidRPr="00562BAB" w:rsidRDefault="00D00413" w:rsidP="00D00413">
      <w:pPr>
        <w:spacing w:line="240" w:lineRule="auto"/>
        <w:rPr>
          <w:rFonts w:ascii="Aptos Narrow" w:hAnsi="Aptos Narrow" w:cstheme="minorHAnsi"/>
          <w:sz w:val="24"/>
          <w:szCs w:val="24"/>
        </w:rPr>
      </w:pPr>
      <w:r w:rsidRPr="00562BAB">
        <w:rPr>
          <w:rFonts w:ascii="Aptos Narrow" w:hAnsi="Aptos Narrow" w:cstheme="minorHAnsi"/>
          <w:sz w:val="24"/>
          <w:szCs w:val="24"/>
        </w:rPr>
        <w:t xml:space="preserve">Students whose forms are submitted </w:t>
      </w:r>
      <w:r w:rsidRPr="00ED3628">
        <w:rPr>
          <w:rFonts w:ascii="Aptos Narrow" w:hAnsi="Aptos Narrow" w:cstheme="minorHAnsi"/>
          <w:b/>
          <w:bCs/>
          <w:sz w:val="24"/>
          <w:szCs w:val="24"/>
        </w:rPr>
        <w:t>on time</w:t>
      </w:r>
      <w:r w:rsidRPr="00562BAB">
        <w:rPr>
          <w:rFonts w:ascii="Aptos Narrow" w:hAnsi="Aptos Narrow" w:cstheme="minorHAnsi"/>
          <w:sz w:val="24"/>
          <w:szCs w:val="24"/>
        </w:rPr>
        <w:t xml:space="preserve"> will </w:t>
      </w:r>
      <w:r>
        <w:rPr>
          <w:rFonts w:ascii="Aptos Narrow" w:hAnsi="Aptos Narrow" w:cstheme="minorHAnsi"/>
          <w:sz w:val="24"/>
          <w:szCs w:val="24"/>
        </w:rPr>
        <w:t>need to pick up a yellow swipe pass in the courtyard on Friday February 20</w:t>
      </w:r>
      <w:r w:rsidRPr="00DE4BD5">
        <w:rPr>
          <w:rFonts w:ascii="Aptos Narrow" w:hAnsi="Aptos Narrow" w:cstheme="minorHAnsi"/>
          <w:sz w:val="24"/>
          <w:szCs w:val="24"/>
          <w:vertAlign w:val="superscript"/>
        </w:rPr>
        <w:t>th</w:t>
      </w:r>
      <w:r>
        <w:rPr>
          <w:rFonts w:ascii="Aptos Narrow" w:hAnsi="Aptos Narrow" w:cstheme="minorHAnsi"/>
          <w:sz w:val="24"/>
          <w:szCs w:val="24"/>
        </w:rPr>
        <w:t xml:space="preserve"> or Monday February 23</w:t>
      </w:r>
      <w:r w:rsidRPr="00DE4BD5">
        <w:rPr>
          <w:rFonts w:ascii="Aptos Narrow" w:hAnsi="Aptos Narrow" w:cstheme="minorHAnsi"/>
          <w:sz w:val="24"/>
          <w:szCs w:val="24"/>
          <w:vertAlign w:val="superscript"/>
        </w:rPr>
        <w:t>rd</w:t>
      </w:r>
      <w:r>
        <w:rPr>
          <w:rFonts w:ascii="Aptos Narrow" w:hAnsi="Aptos Narrow" w:cstheme="minorHAnsi"/>
          <w:sz w:val="24"/>
          <w:szCs w:val="24"/>
        </w:rPr>
        <w:t xml:space="preserve">. Swipe passes will be available before school or at lunch for students to pick up. Students will be </w:t>
      </w:r>
      <w:r w:rsidRPr="00562BAB">
        <w:rPr>
          <w:rFonts w:ascii="Aptos Narrow" w:hAnsi="Aptos Narrow" w:cstheme="minorHAnsi"/>
          <w:sz w:val="24"/>
          <w:szCs w:val="24"/>
        </w:rPr>
        <w:t>released through parent pick</w:t>
      </w:r>
      <w:r w:rsidRPr="00562BAB">
        <w:rPr>
          <w:rFonts w:ascii="Aptos Narrow" w:hAnsi="Aptos Narrow" w:cstheme="minorHAnsi"/>
          <w:sz w:val="24"/>
          <w:szCs w:val="24"/>
        </w:rPr>
        <w:noBreakHyphen/>
        <w:t>up or allowed to drive off campus if they are student drivers.</w:t>
      </w:r>
      <w:r w:rsidR="003B5396">
        <w:rPr>
          <w:rFonts w:ascii="Aptos Narrow" w:hAnsi="Aptos Narrow" w:cstheme="minorHAnsi"/>
          <w:sz w:val="24"/>
          <w:szCs w:val="24"/>
        </w:rPr>
        <w:t xml:space="preserve"> </w:t>
      </w:r>
      <w:r w:rsidR="003B5396" w:rsidRPr="00D666B4">
        <w:rPr>
          <w:rFonts w:ascii="Aptos Narrow" w:hAnsi="Aptos Narrow" w:cstheme="minorHAnsi"/>
          <w:i/>
          <w:iCs/>
          <w:sz w:val="24"/>
          <w:szCs w:val="24"/>
        </w:rPr>
        <w:t>All</w:t>
      </w:r>
      <w:r w:rsidR="00D666B4" w:rsidRPr="00D666B4">
        <w:rPr>
          <w:rFonts w:ascii="Aptos Narrow" w:hAnsi="Aptos Narrow" w:cstheme="minorHAnsi"/>
          <w:i/>
          <w:iCs/>
          <w:sz w:val="24"/>
          <w:szCs w:val="24"/>
        </w:rPr>
        <w:t xml:space="preserve"> student drivers will be allowed to drive that day regardless of parking pass status.</w:t>
      </w:r>
      <w:r w:rsidRPr="00562BAB">
        <w:rPr>
          <w:rFonts w:ascii="Aptos Narrow" w:hAnsi="Aptos Narrow" w:cstheme="minorHAnsi"/>
          <w:sz w:val="24"/>
          <w:szCs w:val="24"/>
        </w:rPr>
        <w:t xml:space="preserve"> If the form is </w:t>
      </w:r>
      <w:r w:rsidRPr="00562BAB">
        <w:rPr>
          <w:rFonts w:ascii="Aptos Narrow" w:hAnsi="Aptos Narrow" w:cstheme="minorHAnsi"/>
          <w:b/>
          <w:bCs/>
          <w:i/>
          <w:iCs/>
          <w:sz w:val="24"/>
          <w:szCs w:val="24"/>
        </w:rPr>
        <w:t>not</w:t>
      </w:r>
      <w:r w:rsidRPr="00562BAB">
        <w:rPr>
          <w:rFonts w:ascii="Aptos Narrow" w:hAnsi="Aptos Narrow" w:cstheme="minorHAnsi"/>
          <w:sz w:val="24"/>
          <w:szCs w:val="24"/>
        </w:rPr>
        <w:t xml:space="preserve"> completed </w:t>
      </w:r>
      <w:r w:rsidRPr="00C92F53">
        <w:rPr>
          <w:rFonts w:ascii="Aptos Narrow" w:hAnsi="Aptos Narrow" w:cstheme="minorHAnsi"/>
          <w:sz w:val="24"/>
          <w:szCs w:val="24"/>
        </w:rPr>
        <w:t xml:space="preserve">before </w:t>
      </w:r>
      <w:r w:rsidRPr="00C92F53">
        <w:rPr>
          <w:rFonts w:ascii="Aptos Narrow" w:hAnsi="Aptos Narrow" w:cstheme="minorHAnsi"/>
          <w:b/>
          <w:bCs/>
          <w:sz w:val="24"/>
          <w:szCs w:val="24"/>
        </w:rPr>
        <w:t>Wednesday, February 18</w:t>
      </w:r>
      <w:r w:rsidRPr="00C92F53">
        <w:rPr>
          <w:rFonts w:ascii="Aptos Narrow" w:hAnsi="Aptos Narrow" w:cstheme="minorHAnsi"/>
          <w:b/>
          <w:bCs/>
          <w:sz w:val="24"/>
          <w:szCs w:val="24"/>
          <w:vertAlign w:val="superscript"/>
        </w:rPr>
        <w:t>th</w:t>
      </w:r>
      <w:r w:rsidRPr="00562BAB">
        <w:rPr>
          <w:rFonts w:ascii="Aptos Narrow" w:hAnsi="Aptos Narrow" w:cstheme="minorHAnsi"/>
          <w:sz w:val="24"/>
          <w:szCs w:val="24"/>
        </w:rPr>
        <w:t xml:space="preserve"> you will need to use the regular early dismissal </w:t>
      </w:r>
      <w:r>
        <w:rPr>
          <w:rFonts w:ascii="Aptos Narrow" w:hAnsi="Aptos Narrow" w:cstheme="minorHAnsi"/>
          <w:sz w:val="24"/>
          <w:szCs w:val="24"/>
        </w:rPr>
        <w:t>procedures</w:t>
      </w:r>
      <w:r w:rsidRPr="00562BAB">
        <w:rPr>
          <w:rFonts w:ascii="Aptos Narrow" w:hAnsi="Aptos Narrow" w:cstheme="minorHAnsi"/>
          <w:sz w:val="24"/>
          <w:szCs w:val="24"/>
        </w:rPr>
        <w:t xml:space="preserve"> and you will be required to sign out through the front office.</w:t>
      </w:r>
    </w:p>
    <w:p w14:paraId="0E725991" w14:textId="77777777" w:rsidR="00D00413" w:rsidRDefault="00D00413" w:rsidP="00D00413">
      <w:pPr>
        <w:spacing w:before="240"/>
        <w:rPr>
          <w:rFonts w:ascii="Arial" w:hAnsi="Arial" w:cs="Arial"/>
          <w:sz w:val="24"/>
          <w:szCs w:val="24"/>
        </w:rPr>
      </w:pPr>
      <w:r w:rsidRPr="00562BAB">
        <w:rPr>
          <w:rFonts w:ascii="Aptos Narrow" w:hAnsi="Aptos Narrow"/>
          <w:sz w:val="24"/>
          <w:szCs w:val="24"/>
        </w:rPr>
        <w:t xml:space="preserve">Thank you for your support in helping our students succeed.  </w:t>
      </w:r>
      <w:r w:rsidRPr="00562BAB">
        <w:rPr>
          <w:rFonts w:ascii="Aptos Narrow" w:hAnsi="Aptos Narrow" w:cstheme="minorHAnsi"/>
          <w:sz w:val="24"/>
          <w:szCs w:val="24"/>
        </w:rPr>
        <w:t>If you have any questions, plea</w:t>
      </w:r>
      <w:r>
        <w:rPr>
          <w:rFonts w:ascii="Aptos Narrow" w:hAnsi="Aptos Narrow" w:cstheme="minorHAnsi"/>
          <w:sz w:val="24"/>
          <w:szCs w:val="24"/>
        </w:rPr>
        <w:t xml:space="preserve">se contact </w:t>
      </w:r>
      <w:r w:rsidRPr="00390F5E">
        <w:rPr>
          <w:rFonts w:ascii="Arial" w:hAnsi="Arial" w:cs="Arial"/>
          <w:sz w:val="24"/>
          <w:szCs w:val="24"/>
        </w:rPr>
        <w:t>Brook Littlefor</w:t>
      </w:r>
      <w:r>
        <w:rPr>
          <w:rFonts w:ascii="Arial" w:hAnsi="Arial" w:cs="Arial"/>
          <w:sz w:val="24"/>
          <w:szCs w:val="24"/>
        </w:rPr>
        <w:t xml:space="preserve">d </w:t>
      </w:r>
      <w:r w:rsidRPr="00390F5E">
        <w:rPr>
          <w:rFonts w:ascii="Arial" w:hAnsi="Arial" w:cs="Arial"/>
          <w:sz w:val="24"/>
          <w:szCs w:val="24"/>
        </w:rPr>
        <w:t>Beachside High School, Testing Coordinator</w:t>
      </w:r>
      <w:r>
        <w:rPr>
          <w:rFonts w:ascii="Arial" w:hAnsi="Arial" w:cs="Arial"/>
          <w:sz w:val="24"/>
          <w:szCs w:val="24"/>
        </w:rPr>
        <w:t>.</w:t>
      </w:r>
    </w:p>
    <w:p w14:paraId="6B11386C" w14:textId="324706BA" w:rsidR="00D00413" w:rsidRDefault="00D00413" w:rsidP="404F828E">
      <w:pPr>
        <w:spacing w:after="0"/>
      </w:pPr>
      <w:hyperlink r:id="rId16">
        <w:r w:rsidRPr="404F828E">
          <w:rPr>
            <w:rStyle w:val="Hyperlink"/>
            <w:rFonts w:ascii="Arial" w:hAnsi="Arial" w:cs="Arial"/>
            <w:sz w:val="24"/>
            <w:szCs w:val="24"/>
          </w:rPr>
          <w:t>Brook.Littleford@stjohns.k12.fl.us</w:t>
        </w:r>
      </w:hyperlink>
      <w:r>
        <w:t xml:space="preserve"> or by phone </w:t>
      </w:r>
      <w:r w:rsidRPr="404F828E">
        <w:rPr>
          <w:rFonts w:ascii="Arial" w:hAnsi="Arial" w:cs="Arial"/>
          <w:sz w:val="24"/>
          <w:szCs w:val="24"/>
        </w:rPr>
        <w:t>904-547-4400 ext. 1443</w:t>
      </w:r>
      <w:r w:rsidR="69EE0E1D" w:rsidRPr="404F828E">
        <w:rPr>
          <w:rFonts w:ascii="Arial" w:hAnsi="Arial" w:cs="Arial"/>
          <w:sz w:val="24"/>
          <w:szCs w:val="24"/>
        </w:rPr>
        <w:t>6</w:t>
      </w:r>
      <w:bookmarkEnd w:id="0"/>
    </w:p>
    <w:sectPr w:rsidR="00D00413" w:rsidSect="00D00413">
      <w:type w:val="continuous"/>
      <w:pgSz w:w="12240" w:h="15840"/>
      <w:pgMar w:top="720" w:right="720" w:bottom="720" w:left="720" w:header="360" w:footer="36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B1DB93" w14:textId="77777777" w:rsidR="00771B3A" w:rsidRDefault="00771B3A">
      <w:pPr>
        <w:spacing w:after="0" w:line="240" w:lineRule="auto"/>
      </w:pPr>
      <w:r>
        <w:separator/>
      </w:r>
    </w:p>
  </w:endnote>
  <w:endnote w:type="continuationSeparator" w:id="0">
    <w:p w14:paraId="0C33418B" w14:textId="77777777" w:rsidR="00771B3A" w:rsidRDefault="00771B3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ptos Narrow">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202EB3" w14:textId="77777777" w:rsidR="00771B3A" w:rsidRDefault="00771B3A">
      <w:pPr>
        <w:spacing w:after="0" w:line="240" w:lineRule="auto"/>
      </w:pPr>
      <w:r>
        <w:separator/>
      </w:r>
    </w:p>
  </w:footnote>
  <w:footnote w:type="continuationSeparator" w:id="0">
    <w:p w14:paraId="4C53C512" w14:textId="77777777" w:rsidR="00771B3A" w:rsidRDefault="00771B3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6A7DB3" w14:textId="7AC2C300" w:rsidR="00D00413" w:rsidRDefault="009B12B7" w:rsidP="009B12B7">
    <w:pPr>
      <w:pStyle w:val="Header"/>
      <w:jc w:val="center"/>
    </w:pPr>
    <w:r w:rsidRPr="00BC4B4E">
      <w:rPr>
        <w:b/>
        <w:bCs/>
        <w:sz w:val="28"/>
        <w:szCs w:val="28"/>
      </w:rPr>
      <w:t xml:space="preserve">BEACHSIDE HIGH SCHOOL ACT COLLEGE REPORTABLE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4E5736" w14:textId="231ABB61" w:rsidR="00D00413" w:rsidRDefault="00D00413">
    <w:pPr>
      <w:pStyle w:val="Header"/>
    </w:pPr>
    <w:r>
      <w:rPr>
        <w:noProof/>
      </w:rPr>
      <w:drawing>
        <wp:anchor distT="0" distB="0" distL="114300" distR="114300" simplePos="0" relativeHeight="251657728" behindDoc="1" locked="0" layoutInCell="0" allowOverlap="1" wp14:anchorId="6DF565C6" wp14:editId="5918AFBD">
          <wp:simplePos x="0" y="0"/>
          <wp:positionH relativeFrom="margin">
            <wp:align>center</wp:align>
          </wp:positionH>
          <wp:positionV relativeFrom="margin">
            <wp:align>center</wp:align>
          </wp:positionV>
          <wp:extent cx="6858000" cy="6858000"/>
          <wp:effectExtent l="0" t="0" r="0" b="0"/>
          <wp:wrapNone/>
          <wp:docPr id="52003060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lum bright="70000" contrast="-70000"/>
                    <a:extLst>
                      <a:ext uri="{28A0092B-C50C-407E-A947-70E740481C1C}">
                        <a14:useLocalDpi xmlns:a14="http://schemas.microsoft.com/office/drawing/2010/main" val="0"/>
                      </a:ext>
                    </a:extLst>
                  </a:blip>
                  <a:srcRect/>
                  <a:stretch>
                    <a:fillRect/>
                  </a:stretch>
                </pic:blipFill>
                <pic:spPr bwMode="auto">
                  <a:xfrm>
                    <a:off x="0" y="0"/>
                    <a:ext cx="6858000" cy="685800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F3BD1E" w14:textId="1CC8DEA7" w:rsidR="00D00413" w:rsidRDefault="00D00413">
    <w:pPr>
      <w:pStyle w:val="Header"/>
    </w:pPr>
    <w:r>
      <w:rPr>
        <w:noProof/>
      </w:rPr>
      <w:drawing>
        <wp:anchor distT="0" distB="0" distL="114300" distR="114300" simplePos="0" relativeHeight="251656704" behindDoc="1" locked="0" layoutInCell="0" allowOverlap="1" wp14:anchorId="56C11948" wp14:editId="4FA8E0E7">
          <wp:simplePos x="0" y="0"/>
          <wp:positionH relativeFrom="margin">
            <wp:align>center</wp:align>
          </wp:positionH>
          <wp:positionV relativeFrom="margin">
            <wp:align>center</wp:align>
          </wp:positionV>
          <wp:extent cx="6858000" cy="6858000"/>
          <wp:effectExtent l="0" t="0" r="0" b="0"/>
          <wp:wrapNone/>
          <wp:docPr id="159141495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lum bright="70000" contrast="-70000"/>
                    <a:extLst>
                      <a:ext uri="{28A0092B-C50C-407E-A947-70E740481C1C}">
                        <a14:useLocalDpi xmlns:a14="http://schemas.microsoft.com/office/drawing/2010/main" val="0"/>
                      </a:ext>
                    </a:extLst>
                  </a:blip>
                  <a:srcRect/>
                  <a:stretch>
                    <a:fillRect/>
                  </a:stretch>
                </pic:blipFill>
                <pic:spPr bwMode="auto">
                  <a:xfrm>
                    <a:off x="0" y="0"/>
                    <a:ext cx="6858000" cy="685800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094BBB" w14:textId="6E5A3712" w:rsidR="00D00413" w:rsidRDefault="00D00413">
    <w:pPr>
      <w:pStyle w:val="Header"/>
    </w:pPr>
    <w:r>
      <w:rPr>
        <w:noProof/>
      </w:rPr>
      <w:drawing>
        <wp:anchor distT="0" distB="0" distL="114300" distR="114300" simplePos="0" relativeHeight="251658752" behindDoc="1" locked="0" layoutInCell="0" allowOverlap="1" wp14:anchorId="3F26D013" wp14:editId="5A28E807">
          <wp:simplePos x="0" y="0"/>
          <wp:positionH relativeFrom="margin">
            <wp:align>center</wp:align>
          </wp:positionH>
          <wp:positionV relativeFrom="margin">
            <wp:align>center</wp:align>
          </wp:positionV>
          <wp:extent cx="6858000" cy="6858000"/>
          <wp:effectExtent l="0" t="0" r="0" b="0"/>
          <wp:wrapNone/>
          <wp:docPr id="207556024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lum bright="70000" contrast="-70000"/>
                    <a:extLst>
                      <a:ext uri="{28A0092B-C50C-407E-A947-70E740481C1C}">
                        <a14:useLocalDpi xmlns:a14="http://schemas.microsoft.com/office/drawing/2010/main" val="0"/>
                      </a:ext>
                    </a:extLst>
                  </a:blip>
                  <a:srcRect/>
                  <a:stretch>
                    <a:fillRect/>
                  </a:stretch>
                </pic:blipFill>
                <pic:spPr bwMode="auto">
                  <a:xfrm>
                    <a:off x="0" y="0"/>
                    <a:ext cx="6858000" cy="68580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431C9"/>
    <w:multiLevelType w:val="hybridMultilevel"/>
    <w:tmpl w:val="5232AA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8202EAD"/>
    <w:multiLevelType w:val="hybridMultilevel"/>
    <w:tmpl w:val="E0C688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BD85888"/>
    <w:multiLevelType w:val="multilevel"/>
    <w:tmpl w:val="56346A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99338076">
    <w:abstractNumId w:val="1"/>
  </w:num>
  <w:num w:numId="2" w16cid:durableId="1807772599">
    <w:abstractNumId w:val="2"/>
  </w:num>
  <w:num w:numId="3" w16cid:durableId="106772884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0413"/>
    <w:rsid w:val="001C55CC"/>
    <w:rsid w:val="001F67BB"/>
    <w:rsid w:val="00284CE6"/>
    <w:rsid w:val="002B2CAA"/>
    <w:rsid w:val="00360740"/>
    <w:rsid w:val="00366679"/>
    <w:rsid w:val="00366C28"/>
    <w:rsid w:val="003B5396"/>
    <w:rsid w:val="00771B3A"/>
    <w:rsid w:val="00836057"/>
    <w:rsid w:val="00904C14"/>
    <w:rsid w:val="009B12B7"/>
    <w:rsid w:val="00A80657"/>
    <w:rsid w:val="00B1325F"/>
    <w:rsid w:val="00BB0276"/>
    <w:rsid w:val="00BF73B8"/>
    <w:rsid w:val="00C061F9"/>
    <w:rsid w:val="00C10E03"/>
    <w:rsid w:val="00C34B9E"/>
    <w:rsid w:val="00C92F53"/>
    <w:rsid w:val="00D00413"/>
    <w:rsid w:val="00D666B4"/>
    <w:rsid w:val="00E91747"/>
    <w:rsid w:val="00EA74B9"/>
    <w:rsid w:val="16ECCAFF"/>
    <w:rsid w:val="404F828E"/>
    <w:rsid w:val="652AAD94"/>
    <w:rsid w:val="68B6557B"/>
    <w:rsid w:val="69EE0E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4495563"/>
  <w15:chartTrackingRefBased/>
  <w15:docId w15:val="{E5D55030-819E-4AA1-8F0B-3BF59B50DC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00413"/>
    <w:pPr>
      <w:spacing w:line="259" w:lineRule="auto"/>
    </w:pPr>
    <w:rPr>
      <w:sz w:val="22"/>
      <w:szCs w:val="22"/>
    </w:rPr>
  </w:style>
  <w:style w:type="paragraph" w:styleId="Heading1">
    <w:name w:val="heading 1"/>
    <w:basedOn w:val="Normal"/>
    <w:next w:val="Normal"/>
    <w:link w:val="Heading1Char"/>
    <w:uiPriority w:val="9"/>
    <w:qFormat/>
    <w:rsid w:val="00D0041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0041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0041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0041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0041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0041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0041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0041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0041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0041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0041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0041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0041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0041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0041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0041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0041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00413"/>
    <w:rPr>
      <w:rFonts w:eastAsiaTheme="majorEastAsia" w:cstheme="majorBidi"/>
      <w:color w:val="272727" w:themeColor="text1" w:themeTint="D8"/>
    </w:rPr>
  </w:style>
  <w:style w:type="paragraph" w:styleId="Title">
    <w:name w:val="Title"/>
    <w:basedOn w:val="Normal"/>
    <w:next w:val="Normal"/>
    <w:link w:val="TitleChar"/>
    <w:uiPriority w:val="10"/>
    <w:qFormat/>
    <w:rsid w:val="00D0041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0041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0041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0041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00413"/>
    <w:pPr>
      <w:spacing w:before="160"/>
      <w:jc w:val="center"/>
    </w:pPr>
    <w:rPr>
      <w:i/>
      <w:iCs/>
      <w:color w:val="404040" w:themeColor="text1" w:themeTint="BF"/>
    </w:rPr>
  </w:style>
  <w:style w:type="character" w:customStyle="1" w:styleId="QuoteChar">
    <w:name w:val="Quote Char"/>
    <w:basedOn w:val="DefaultParagraphFont"/>
    <w:link w:val="Quote"/>
    <w:uiPriority w:val="29"/>
    <w:rsid w:val="00D00413"/>
    <w:rPr>
      <w:i/>
      <w:iCs/>
      <w:color w:val="404040" w:themeColor="text1" w:themeTint="BF"/>
    </w:rPr>
  </w:style>
  <w:style w:type="paragraph" w:styleId="ListParagraph">
    <w:name w:val="List Paragraph"/>
    <w:basedOn w:val="Normal"/>
    <w:uiPriority w:val="34"/>
    <w:qFormat/>
    <w:rsid w:val="00D00413"/>
    <w:pPr>
      <w:ind w:left="720"/>
      <w:contextualSpacing/>
    </w:pPr>
  </w:style>
  <w:style w:type="character" w:styleId="IntenseEmphasis">
    <w:name w:val="Intense Emphasis"/>
    <w:basedOn w:val="DefaultParagraphFont"/>
    <w:uiPriority w:val="21"/>
    <w:qFormat/>
    <w:rsid w:val="00D00413"/>
    <w:rPr>
      <w:i/>
      <w:iCs/>
      <w:color w:val="0F4761" w:themeColor="accent1" w:themeShade="BF"/>
    </w:rPr>
  </w:style>
  <w:style w:type="paragraph" w:styleId="IntenseQuote">
    <w:name w:val="Intense Quote"/>
    <w:basedOn w:val="Normal"/>
    <w:next w:val="Normal"/>
    <w:link w:val="IntenseQuoteChar"/>
    <w:uiPriority w:val="30"/>
    <w:qFormat/>
    <w:rsid w:val="00D0041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00413"/>
    <w:rPr>
      <w:i/>
      <w:iCs/>
      <w:color w:val="0F4761" w:themeColor="accent1" w:themeShade="BF"/>
    </w:rPr>
  </w:style>
  <w:style w:type="character" w:styleId="IntenseReference">
    <w:name w:val="Intense Reference"/>
    <w:basedOn w:val="DefaultParagraphFont"/>
    <w:uiPriority w:val="32"/>
    <w:qFormat/>
    <w:rsid w:val="00D00413"/>
    <w:rPr>
      <w:b/>
      <w:bCs/>
      <w:smallCaps/>
      <w:color w:val="0F4761" w:themeColor="accent1" w:themeShade="BF"/>
      <w:spacing w:val="5"/>
    </w:rPr>
  </w:style>
  <w:style w:type="character" w:styleId="Hyperlink">
    <w:name w:val="Hyperlink"/>
    <w:basedOn w:val="DefaultParagraphFont"/>
    <w:uiPriority w:val="99"/>
    <w:unhideWhenUsed/>
    <w:rsid w:val="00D00413"/>
    <w:rPr>
      <w:color w:val="467886" w:themeColor="hyperlink"/>
      <w:u w:val="single"/>
    </w:rPr>
  </w:style>
  <w:style w:type="paragraph" w:styleId="NoSpacing">
    <w:name w:val="No Spacing"/>
    <w:uiPriority w:val="1"/>
    <w:qFormat/>
    <w:rsid w:val="00D00413"/>
    <w:pPr>
      <w:spacing w:after="0" w:line="240" w:lineRule="auto"/>
    </w:pPr>
    <w:rPr>
      <w:sz w:val="22"/>
      <w:szCs w:val="22"/>
    </w:rPr>
  </w:style>
  <w:style w:type="paragraph" w:styleId="Header">
    <w:name w:val="header"/>
    <w:basedOn w:val="Normal"/>
    <w:link w:val="HeaderChar"/>
    <w:uiPriority w:val="99"/>
    <w:unhideWhenUsed/>
    <w:rsid w:val="00D00413"/>
    <w:pPr>
      <w:tabs>
        <w:tab w:val="center" w:pos="4680"/>
        <w:tab w:val="right" w:pos="9360"/>
      </w:tabs>
      <w:spacing w:after="0" w:line="240" w:lineRule="auto"/>
    </w:pPr>
  </w:style>
  <w:style w:type="character" w:customStyle="1" w:styleId="HeaderChar">
    <w:name w:val="Header Char"/>
    <w:basedOn w:val="DefaultParagraphFont"/>
    <w:link w:val="Header"/>
    <w:uiPriority w:val="99"/>
    <w:rsid w:val="00D00413"/>
    <w:rPr>
      <w:sz w:val="22"/>
      <w:szCs w:val="22"/>
    </w:rPr>
  </w:style>
  <w:style w:type="character" w:styleId="FollowedHyperlink">
    <w:name w:val="FollowedHyperlink"/>
    <w:basedOn w:val="DefaultParagraphFont"/>
    <w:uiPriority w:val="99"/>
    <w:semiHidden/>
    <w:unhideWhenUsed/>
    <w:rsid w:val="00284CE6"/>
    <w:rPr>
      <w:color w:val="96607D" w:themeColor="followedHyperlink"/>
      <w:u w:val="single"/>
    </w:rPr>
  </w:style>
  <w:style w:type="paragraph" w:styleId="Footer">
    <w:name w:val="footer"/>
    <w:basedOn w:val="Normal"/>
    <w:link w:val="FooterChar"/>
    <w:uiPriority w:val="99"/>
    <w:unhideWhenUsed/>
    <w:rsid w:val="009B12B7"/>
    <w:pPr>
      <w:tabs>
        <w:tab w:val="center" w:pos="4680"/>
        <w:tab w:val="right" w:pos="9360"/>
      </w:tabs>
      <w:spacing w:after="0" w:line="240" w:lineRule="auto"/>
    </w:pPr>
  </w:style>
  <w:style w:type="character" w:customStyle="1" w:styleId="FooterChar">
    <w:name w:val="Footer Char"/>
    <w:basedOn w:val="DefaultParagraphFont"/>
    <w:link w:val="Footer"/>
    <w:uiPriority w:val="99"/>
    <w:rsid w:val="009B12B7"/>
    <w:rPr>
      <w:sz w:val="22"/>
      <w:szCs w:val="22"/>
    </w:rPr>
  </w:style>
  <w:style w:type="character" w:styleId="UnresolvedMention">
    <w:name w:val="Unresolved Mention"/>
    <w:basedOn w:val="DefaultParagraphFont"/>
    <w:uiPriority w:val="99"/>
    <w:semiHidden/>
    <w:unhideWhenUsed/>
    <w:rsid w:val="00C92F5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ct.org/content/act/en/products-and-services/the-act/test-preparation.html" TargetMode="External"/><Relationship Id="rId13" Type="http://schemas.openxmlformats.org/officeDocument/2006/relationships/header" Target="header3.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mailto:Brook.Littleford@stjohns.k12.fl.us"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act.org/content/dam/act/unsecured/documents/Preparing-for-the-ACT-e.pdf" TargetMode="External"/><Relationship Id="rId5" Type="http://schemas.openxmlformats.org/officeDocument/2006/relationships/footnotes" Target="footnotes.xml"/><Relationship Id="rId15" Type="http://schemas.openxmlformats.org/officeDocument/2006/relationships/hyperlink" Target="https://nam12.safelinks.protection.outlook.com/?url=https%3A%2F%2Fforms.office.com%2Fr%2FGvxRYuMYAC&amp;data=05%7C02%7CBrook.Littleford%40stjohns.k12.fl.us%7C07275e3e168840dc298108de5ac1ea76%7Cb3b3d057fc124f3f92f472be6e844351%7C0%7C0%7C639047986091466197%7CUnknown%7CTWFpbGZsb3d8eyJFbXB0eU1hcGkiOnRydWUsIlYiOiIwLjAuMDAwMCIsIlAiOiJXaW4zMiIsIkFOIjoiTWFpbCIsIldUIjoyfQ%3D%3D%7C0%7C%7C%7C&amp;sdata=XO6pBwu50R4h%2BH%2B6imBpch%2BkPvXlZ6wV7dA0VfS9I04%3D&amp;reserved=0" TargetMode="External"/><Relationship Id="rId10" Type="http://schemas.openxmlformats.org/officeDocument/2006/relationships/hyperlink" Target="https://www.act.org/content/act/en/products-and-services/the-act/test-day/calculator-policy.html" TargetMode="Externa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header" Target="header4.xml"/></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13</TotalTime>
  <Pages>1</Pages>
  <Words>485</Words>
  <Characters>2543</Characters>
  <Application>Microsoft Office Word</Application>
  <DocSecurity>0</DocSecurity>
  <Lines>50</Lines>
  <Paragraphs>22</Paragraphs>
  <ScaleCrop>false</ScaleCrop>
  <Company/>
  <LinksUpToDate>false</LinksUpToDate>
  <CharactersWithSpaces>3026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Brook Littleford</dc:creator>
  <cp:keywords/>
  <dc:description/>
  <cp:lastModifiedBy>Brook Littleford</cp:lastModifiedBy>
  <cp:revision>19</cp:revision>
  <dcterms:created xsi:type="dcterms:W3CDTF">2026-01-23T19:30:00Z</dcterms:created>
  <dcterms:modified xsi:type="dcterms:W3CDTF">2026-01-26T20:58:00Z</dcterms:modified>
</cp:coreProperties>
</file>